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DE58" w14:textId="7BC0DE9B" w:rsidR="00373C67" w:rsidRDefault="00373C67">
      <w:r>
        <w:t>Chapter 11</w:t>
      </w:r>
    </w:p>
    <w:p w14:paraId="771E0B62" w14:textId="4A70DCB3" w:rsidR="00373C67" w:rsidRDefault="00373C67" w:rsidP="00373C67">
      <w:r>
        <w:t xml:space="preserve">In the following exercise, you are going to consider the relationship between two variables on your EXER (or EXERPLUS) file having to do with opinions about sex education in the public schools and whether marijuana should be legal (SEXEDUC and GRASS), both of which can technically be examined as the “cause” and as the “effect.” In other words, both variables can be considered either the independent or dependent variable. Before you begin, define the values 0 and 3 through 9 as “missing” for SEXEDUC. </w:t>
      </w:r>
    </w:p>
    <w:p w14:paraId="4DFBD17D" w14:textId="2D5F05A5" w:rsidR="00373C67" w:rsidRDefault="00373C67" w:rsidP="00373C67">
      <w:pPr>
        <w:pStyle w:val="ListParagraph"/>
        <w:numPr>
          <w:ilvl w:val="0"/>
          <w:numId w:val="2"/>
        </w:numPr>
      </w:pPr>
      <w:r>
        <w:t>Construct a hypothesis in which SE</w:t>
      </w:r>
      <w:r w:rsidRPr="00373C67">
        <w:t xml:space="preserve">XEDUC is the independent variable and GRASS is the dependent variable. </w:t>
      </w:r>
      <w:r>
        <w:t xml:space="preserve">If you are having trouble with how to write a hypothesis, try completing this sentence: “People who think ______ are more likely to </w:t>
      </w:r>
      <w:r w:rsidR="00FE25C4">
        <w:t>think</w:t>
      </w:r>
      <w:r>
        <w:t xml:space="preserve">_______.” </w:t>
      </w:r>
      <w:r w:rsidRPr="00373C67">
        <w:t>Write your hypothesis here:</w:t>
      </w:r>
    </w:p>
    <w:p w14:paraId="3168629C" w14:textId="77777777" w:rsidR="00A579F2" w:rsidRPr="00373C67" w:rsidRDefault="00A579F2" w:rsidP="00A579F2">
      <w:pPr>
        <w:pStyle w:val="ListParagraph"/>
      </w:pPr>
    </w:p>
    <w:p w14:paraId="64098839" w14:textId="0C9BC215" w:rsidR="00373C67" w:rsidRDefault="00373C67" w:rsidP="00373C67">
      <w:pPr>
        <w:pStyle w:val="ListParagraph"/>
        <w:numPr>
          <w:ilvl w:val="0"/>
          <w:numId w:val="2"/>
        </w:numPr>
      </w:pPr>
      <w:r>
        <w:t>Test your hypothesis by running crosstabs. Use the copy special procedure to copy and paste your output here:</w:t>
      </w:r>
    </w:p>
    <w:p w14:paraId="6D265DA0" w14:textId="77777777" w:rsidR="00A579F2" w:rsidRDefault="00A579F2" w:rsidP="00A579F2">
      <w:pPr>
        <w:pStyle w:val="ListParagraph"/>
      </w:pPr>
    </w:p>
    <w:p w14:paraId="4E715713" w14:textId="77777777" w:rsidR="00A579F2" w:rsidRDefault="00A579F2" w:rsidP="00A579F2">
      <w:pPr>
        <w:pStyle w:val="ListParagraph"/>
      </w:pPr>
    </w:p>
    <w:p w14:paraId="2609B7C0" w14:textId="6A43B596" w:rsidR="00373C67" w:rsidRDefault="00373C67" w:rsidP="00373C67">
      <w:pPr>
        <w:pStyle w:val="ListParagraph"/>
        <w:numPr>
          <w:ilvl w:val="0"/>
          <w:numId w:val="2"/>
        </w:numPr>
      </w:pPr>
      <w:r>
        <w:t>Analyze your findings in written form</w:t>
      </w:r>
      <w:r w:rsidR="00FE25C4">
        <w:t>. Does your hypothesis seem to be true? Is there a relationship between the variables? How strong does the relationship appear to be?</w:t>
      </w:r>
    </w:p>
    <w:p w14:paraId="429A1FD2" w14:textId="77777777" w:rsidR="00456EDD" w:rsidRDefault="00456EDD" w:rsidP="00456EDD">
      <w:pPr>
        <w:pStyle w:val="ListParagraph"/>
      </w:pPr>
    </w:p>
    <w:p w14:paraId="71F349D5" w14:textId="2DC39D72" w:rsidR="00FE25C4" w:rsidRDefault="00FE25C4" w:rsidP="00373C67">
      <w:pPr>
        <w:pStyle w:val="ListParagraph"/>
        <w:numPr>
          <w:ilvl w:val="0"/>
          <w:numId w:val="2"/>
        </w:numPr>
      </w:pPr>
      <w:r>
        <w:t>Now construct a hypothesis in which GRASS is the independent variable and SEXEDUC is the dependent variable. Write your hypothesis here:</w:t>
      </w:r>
    </w:p>
    <w:p w14:paraId="62A4EAA5" w14:textId="77777777" w:rsidR="00456EDD" w:rsidRDefault="00456EDD" w:rsidP="00456EDD">
      <w:pPr>
        <w:pStyle w:val="ListParagraph"/>
      </w:pPr>
    </w:p>
    <w:p w14:paraId="447BF64E" w14:textId="77777777" w:rsidR="00456EDD" w:rsidRDefault="00456EDD" w:rsidP="00456EDD">
      <w:pPr>
        <w:pStyle w:val="ListParagraph"/>
      </w:pPr>
    </w:p>
    <w:p w14:paraId="085A9A52" w14:textId="2A3E69E3" w:rsidR="00FE25C4" w:rsidRDefault="00FE25C4" w:rsidP="00FE25C4">
      <w:pPr>
        <w:pStyle w:val="ListParagraph"/>
        <w:numPr>
          <w:ilvl w:val="0"/>
          <w:numId w:val="2"/>
        </w:numPr>
      </w:pPr>
      <w:r>
        <w:t>Test your hypothesis by running crosstabs. Use the copy special procedure to copy and paste your output here:</w:t>
      </w:r>
    </w:p>
    <w:p w14:paraId="3770E914" w14:textId="77777777" w:rsidR="00456EDD" w:rsidRDefault="00456EDD" w:rsidP="00456EDD">
      <w:pPr>
        <w:pStyle w:val="ListParagraph"/>
      </w:pPr>
    </w:p>
    <w:p w14:paraId="16DEF543" w14:textId="77777777" w:rsidR="00FE25C4" w:rsidRDefault="00FE25C4" w:rsidP="00FE25C4">
      <w:pPr>
        <w:pStyle w:val="ListParagraph"/>
        <w:numPr>
          <w:ilvl w:val="0"/>
          <w:numId w:val="2"/>
        </w:numPr>
      </w:pPr>
      <w:r>
        <w:t>Analyze your findings in written form. Does your hypothesis seem to be true? Is there a relationship between the variables? How strong does the relationship appear to be?</w:t>
      </w:r>
    </w:p>
    <w:p w14:paraId="6842119D" w14:textId="4914C7C5" w:rsidR="00FE25C4" w:rsidRDefault="00FE25C4" w:rsidP="00FE25C4">
      <w:pPr>
        <w:pStyle w:val="ListParagraph"/>
      </w:pPr>
    </w:p>
    <w:p w14:paraId="3D40AEC0" w14:textId="757CE1F3" w:rsidR="00597B5C" w:rsidRDefault="00597B5C" w:rsidP="00FE25C4">
      <w:pPr>
        <w:pStyle w:val="ListParagraph"/>
      </w:pPr>
    </w:p>
    <w:p w14:paraId="05EDF563" w14:textId="77777777" w:rsidR="00456EDD" w:rsidRDefault="00456EDD">
      <w:r>
        <w:br w:type="page"/>
      </w:r>
    </w:p>
    <w:p w14:paraId="52F51E30" w14:textId="01AA8647" w:rsidR="00597B5C" w:rsidRDefault="00597B5C" w:rsidP="00A579F2">
      <w:r>
        <w:lastRenderedPageBreak/>
        <w:t>Chapter 12</w:t>
      </w:r>
    </w:p>
    <w:p w14:paraId="4ED87AEA" w14:textId="61F04982" w:rsidR="00597B5C" w:rsidRDefault="00597B5C" w:rsidP="00FE25C4">
      <w:pPr>
        <w:pStyle w:val="ListParagraph"/>
      </w:pPr>
    </w:p>
    <w:p w14:paraId="5A40ECA6" w14:textId="70A66C54" w:rsidR="00597B5C" w:rsidRDefault="00597B5C" w:rsidP="00597B5C">
      <w:r>
        <w:t xml:space="preserve">For these questions you are going to use the three variables PILLOK, SEXEDUC, and TEENSEX, to look at what characteristics make people permissive or not about teen sex. </w:t>
      </w:r>
    </w:p>
    <w:p w14:paraId="3B96CD53" w14:textId="42A50B87" w:rsidR="00597B5C" w:rsidRDefault="00597B5C" w:rsidP="00597B5C">
      <w:pPr>
        <w:pStyle w:val="ListParagraph"/>
        <w:numPr>
          <w:ilvl w:val="0"/>
          <w:numId w:val="3"/>
        </w:numPr>
      </w:pPr>
      <w:r>
        <w:t>First, make sure the missing values for SEXEDUC are 3 to 9 with the discrete value being 0. Do the same for TEENSEX making the range 5 to 9 with the discrete value being 0.</w:t>
      </w:r>
    </w:p>
    <w:p w14:paraId="50B81BC0" w14:textId="77777777" w:rsidR="00A579F2" w:rsidRDefault="00A579F2" w:rsidP="00A579F2">
      <w:pPr>
        <w:pStyle w:val="ListParagraph"/>
      </w:pPr>
    </w:p>
    <w:p w14:paraId="030F3968" w14:textId="26A35C4A" w:rsidR="00597B5C" w:rsidRDefault="00597B5C" w:rsidP="00597B5C">
      <w:pPr>
        <w:pStyle w:val="ListParagraph"/>
        <w:numPr>
          <w:ilvl w:val="0"/>
          <w:numId w:val="3"/>
        </w:numPr>
      </w:pPr>
      <w:r>
        <w:t xml:space="preserve">Recode PILLOK to create PILLREC. 1 to 2 should become 1. 3 to 4 should become 2. </w:t>
      </w:r>
      <w:r w:rsidR="00A579F2">
        <w:t>Afterwards, l</w:t>
      </w:r>
      <w:r>
        <w:t>abel the new 1s as Permissive and the new 2s as Restrictive.</w:t>
      </w:r>
    </w:p>
    <w:p w14:paraId="684BE535" w14:textId="77777777" w:rsidR="00A579F2" w:rsidRDefault="00A579F2" w:rsidP="00A579F2">
      <w:pPr>
        <w:pStyle w:val="ListParagraph"/>
      </w:pPr>
    </w:p>
    <w:p w14:paraId="70621CB0" w14:textId="173C7BF3" w:rsidR="00597B5C" w:rsidRDefault="00597B5C" w:rsidP="00597B5C">
      <w:pPr>
        <w:pStyle w:val="ListParagraph"/>
        <w:numPr>
          <w:ilvl w:val="0"/>
          <w:numId w:val="3"/>
        </w:numPr>
      </w:pPr>
      <w:r>
        <w:t xml:space="preserve">Recode TEENSEX as TEENREC. 3 to 4 should become 1. 1 to 2 should be come 2. </w:t>
      </w:r>
      <w:r w:rsidR="00A579F2">
        <w:t>Afterwards, l</w:t>
      </w:r>
      <w:r>
        <w:t>abel the new 1s as Permissive and the new 2s as Restrictive.</w:t>
      </w:r>
    </w:p>
    <w:p w14:paraId="17780A73" w14:textId="77777777" w:rsidR="00A579F2" w:rsidRDefault="00A579F2" w:rsidP="00A579F2">
      <w:pPr>
        <w:pStyle w:val="ListParagraph"/>
      </w:pPr>
    </w:p>
    <w:p w14:paraId="6701F17D" w14:textId="3DCE4C36" w:rsidR="00597B5C" w:rsidRDefault="00597B5C" w:rsidP="00597B5C">
      <w:pPr>
        <w:pStyle w:val="ListParagraph"/>
        <w:numPr>
          <w:ilvl w:val="0"/>
          <w:numId w:val="3"/>
        </w:numPr>
      </w:pPr>
      <w:r>
        <w:t xml:space="preserve">Relabel SEXEDUC as 1 – Permissive (favor) and 2 – Restrictive (oppose). In variable view, </w:t>
      </w:r>
      <w:proofErr w:type="gramStart"/>
      <w:r>
        <w:t>you’ll</w:t>
      </w:r>
      <w:proofErr w:type="gramEnd"/>
      <w:r>
        <w:t xml:space="preserve"> remove the old labels and add these new ones.</w:t>
      </w:r>
    </w:p>
    <w:p w14:paraId="2E4E77BA" w14:textId="77777777" w:rsidR="00A579F2" w:rsidRDefault="00A579F2" w:rsidP="00A579F2">
      <w:pPr>
        <w:pStyle w:val="ListParagraph"/>
      </w:pPr>
    </w:p>
    <w:p w14:paraId="2AF0C487" w14:textId="37714A03" w:rsidR="00597B5C" w:rsidRDefault="00597B5C" w:rsidP="00597B5C">
      <w:pPr>
        <w:pStyle w:val="ListParagraph"/>
        <w:numPr>
          <w:ilvl w:val="0"/>
          <w:numId w:val="3"/>
        </w:numPr>
      </w:pPr>
      <w:r>
        <w:t>Run crosstabs with SEX as the independent variable for each of the three variables</w:t>
      </w:r>
      <w:r w:rsidR="00A579F2">
        <w:t xml:space="preserve"> you are working with. Fill in the table below.</w:t>
      </w:r>
    </w:p>
    <w:tbl>
      <w:tblPr>
        <w:tblStyle w:val="TableGrid"/>
        <w:tblW w:w="0" w:type="auto"/>
        <w:tblInd w:w="720" w:type="dxa"/>
        <w:tblLook w:val="04A0" w:firstRow="1" w:lastRow="0" w:firstColumn="1" w:lastColumn="0" w:noHBand="0" w:noVBand="1"/>
      </w:tblPr>
      <w:tblGrid>
        <w:gridCol w:w="6745"/>
        <w:gridCol w:w="900"/>
        <w:gridCol w:w="985"/>
      </w:tblGrid>
      <w:tr w:rsidR="00A579F2" w14:paraId="066098E0" w14:textId="77777777" w:rsidTr="00A579F2">
        <w:tc>
          <w:tcPr>
            <w:tcW w:w="6745" w:type="dxa"/>
          </w:tcPr>
          <w:p w14:paraId="14B258E7" w14:textId="0C34D451" w:rsidR="00A579F2" w:rsidRDefault="00A579F2" w:rsidP="00A579F2">
            <w:pPr>
              <w:pStyle w:val="ListParagraph"/>
              <w:ind w:left="0"/>
            </w:pPr>
            <w:r>
              <w:t>Percentage Permissive Toward Issues Concerning Teen Sexual Behavior</w:t>
            </w:r>
          </w:p>
        </w:tc>
        <w:tc>
          <w:tcPr>
            <w:tcW w:w="900" w:type="dxa"/>
          </w:tcPr>
          <w:p w14:paraId="19095D7A" w14:textId="4CE9A18C" w:rsidR="00A579F2" w:rsidRDefault="00A579F2" w:rsidP="00A579F2">
            <w:pPr>
              <w:pStyle w:val="ListParagraph"/>
              <w:ind w:left="0"/>
            </w:pPr>
            <w:r>
              <w:t>Men</w:t>
            </w:r>
          </w:p>
        </w:tc>
        <w:tc>
          <w:tcPr>
            <w:tcW w:w="985" w:type="dxa"/>
          </w:tcPr>
          <w:p w14:paraId="1753D6B5" w14:textId="2FFA1F0C" w:rsidR="00A579F2" w:rsidRDefault="00A579F2" w:rsidP="00A579F2">
            <w:pPr>
              <w:pStyle w:val="ListParagraph"/>
              <w:ind w:left="0"/>
            </w:pPr>
            <w:r>
              <w:t>Women</w:t>
            </w:r>
          </w:p>
        </w:tc>
      </w:tr>
      <w:tr w:rsidR="00A579F2" w14:paraId="208F6C81" w14:textId="77777777" w:rsidTr="00A579F2">
        <w:tc>
          <w:tcPr>
            <w:tcW w:w="6745" w:type="dxa"/>
          </w:tcPr>
          <w:p w14:paraId="42D588EA" w14:textId="0F16F739" w:rsidR="00A579F2" w:rsidRDefault="00A579F2" w:rsidP="00A579F2">
            <w:pPr>
              <w:pStyle w:val="ListParagraph"/>
              <w:ind w:left="0"/>
            </w:pPr>
            <w:r>
              <w:t>PILLREC</w:t>
            </w:r>
          </w:p>
        </w:tc>
        <w:tc>
          <w:tcPr>
            <w:tcW w:w="900" w:type="dxa"/>
          </w:tcPr>
          <w:p w14:paraId="14F2540C" w14:textId="77777777" w:rsidR="00A579F2" w:rsidRDefault="00A579F2" w:rsidP="00A579F2">
            <w:pPr>
              <w:pStyle w:val="ListParagraph"/>
              <w:ind w:left="0"/>
            </w:pPr>
          </w:p>
        </w:tc>
        <w:tc>
          <w:tcPr>
            <w:tcW w:w="985" w:type="dxa"/>
          </w:tcPr>
          <w:p w14:paraId="2F8F1E70" w14:textId="77777777" w:rsidR="00A579F2" w:rsidRDefault="00A579F2" w:rsidP="00A579F2">
            <w:pPr>
              <w:pStyle w:val="ListParagraph"/>
              <w:ind w:left="0"/>
            </w:pPr>
          </w:p>
        </w:tc>
      </w:tr>
      <w:tr w:rsidR="00A579F2" w14:paraId="42D671E9" w14:textId="77777777" w:rsidTr="00A579F2">
        <w:tc>
          <w:tcPr>
            <w:tcW w:w="6745" w:type="dxa"/>
          </w:tcPr>
          <w:p w14:paraId="39426515" w14:textId="7A8ACF0F" w:rsidR="00A579F2" w:rsidRDefault="00A579F2" w:rsidP="00A579F2">
            <w:pPr>
              <w:pStyle w:val="ListParagraph"/>
              <w:ind w:left="0"/>
            </w:pPr>
            <w:r>
              <w:t>SEXEDUC</w:t>
            </w:r>
          </w:p>
        </w:tc>
        <w:tc>
          <w:tcPr>
            <w:tcW w:w="900" w:type="dxa"/>
          </w:tcPr>
          <w:p w14:paraId="432CB6C3" w14:textId="77777777" w:rsidR="00A579F2" w:rsidRDefault="00A579F2" w:rsidP="00A579F2">
            <w:pPr>
              <w:pStyle w:val="ListParagraph"/>
              <w:ind w:left="0"/>
            </w:pPr>
          </w:p>
        </w:tc>
        <w:tc>
          <w:tcPr>
            <w:tcW w:w="985" w:type="dxa"/>
          </w:tcPr>
          <w:p w14:paraId="256C3267" w14:textId="77777777" w:rsidR="00A579F2" w:rsidRDefault="00A579F2" w:rsidP="00A579F2">
            <w:pPr>
              <w:pStyle w:val="ListParagraph"/>
              <w:ind w:left="0"/>
            </w:pPr>
          </w:p>
        </w:tc>
      </w:tr>
      <w:tr w:rsidR="00A579F2" w14:paraId="3BB8D0F0" w14:textId="77777777" w:rsidTr="00A579F2">
        <w:tc>
          <w:tcPr>
            <w:tcW w:w="6745" w:type="dxa"/>
          </w:tcPr>
          <w:p w14:paraId="37DCBEFA" w14:textId="558BA5C4" w:rsidR="00A579F2" w:rsidRDefault="00A579F2" w:rsidP="00A579F2">
            <w:pPr>
              <w:pStyle w:val="ListParagraph"/>
              <w:ind w:left="0"/>
            </w:pPr>
            <w:r>
              <w:t>TEENREC</w:t>
            </w:r>
          </w:p>
        </w:tc>
        <w:tc>
          <w:tcPr>
            <w:tcW w:w="900" w:type="dxa"/>
          </w:tcPr>
          <w:p w14:paraId="2A9753AA" w14:textId="77777777" w:rsidR="00A579F2" w:rsidRDefault="00A579F2" w:rsidP="00A579F2">
            <w:pPr>
              <w:pStyle w:val="ListParagraph"/>
              <w:ind w:left="0"/>
            </w:pPr>
          </w:p>
        </w:tc>
        <w:tc>
          <w:tcPr>
            <w:tcW w:w="985" w:type="dxa"/>
          </w:tcPr>
          <w:p w14:paraId="0A71683E" w14:textId="77777777" w:rsidR="00A579F2" w:rsidRDefault="00A579F2" w:rsidP="00A579F2">
            <w:pPr>
              <w:pStyle w:val="ListParagraph"/>
              <w:ind w:left="0"/>
            </w:pPr>
          </w:p>
        </w:tc>
      </w:tr>
    </w:tbl>
    <w:p w14:paraId="2D447765" w14:textId="77777777" w:rsidR="00A579F2" w:rsidRDefault="00A579F2" w:rsidP="00A579F2">
      <w:pPr>
        <w:pStyle w:val="ListParagraph"/>
      </w:pPr>
    </w:p>
    <w:p w14:paraId="676CA2B6" w14:textId="77777777" w:rsidR="00A579F2" w:rsidRDefault="00A579F2" w:rsidP="00A579F2">
      <w:pPr>
        <w:pStyle w:val="ListParagraph"/>
        <w:numPr>
          <w:ilvl w:val="0"/>
          <w:numId w:val="3"/>
        </w:numPr>
      </w:pPr>
      <w:r>
        <w:t>What do the column percentages in this table tell you about the strength of the relationship between gender and permissiveness toward teen sex?</w:t>
      </w:r>
    </w:p>
    <w:p w14:paraId="38B61EF4" w14:textId="77777777" w:rsidR="00A579F2" w:rsidRDefault="00A579F2" w:rsidP="00A579F2">
      <w:pPr>
        <w:pStyle w:val="ListParagraph"/>
      </w:pPr>
    </w:p>
    <w:p w14:paraId="0FBDAD4F" w14:textId="4DAB1E4C" w:rsidR="00A579F2" w:rsidRDefault="00A579F2" w:rsidP="00A579F2">
      <w:pPr>
        <w:pStyle w:val="ListParagraph"/>
        <w:numPr>
          <w:ilvl w:val="0"/>
          <w:numId w:val="3"/>
        </w:numPr>
      </w:pPr>
      <w:r>
        <w:t>Run crosstabs for all three variables with FEFAM as the independent variable. Fill in the table below.</w:t>
      </w:r>
    </w:p>
    <w:tbl>
      <w:tblPr>
        <w:tblStyle w:val="TableGrid"/>
        <w:tblW w:w="0" w:type="auto"/>
        <w:tblInd w:w="720" w:type="dxa"/>
        <w:tblLook w:val="04A0" w:firstRow="1" w:lastRow="0" w:firstColumn="1" w:lastColumn="0" w:noHBand="0" w:noVBand="1"/>
      </w:tblPr>
      <w:tblGrid>
        <w:gridCol w:w="2155"/>
        <w:gridCol w:w="1618"/>
        <w:gridCol w:w="1619"/>
        <w:gridCol w:w="1619"/>
        <w:gridCol w:w="1619"/>
      </w:tblGrid>
      <w:tr w:rsidR="00A579F2" w14:paraId="7D64AA60" w14:textId="77777777" w:rsidTr="00A579F2">
        <w:trPr>
          <w:trHeight w:val="665"/>
        </w:trPr>
        <w:tc>
          <w:tcPr>
            <w:tcW w:w="2155" w:type="dxa"/>
            <w:vMerge w:val="restart"/>
          </w:tcPr>
          <w:p w14:paraId="3693B5B9" w14:textId="27270329" w:rsidR="00A579F2" w:rsidRDefault="00A579F2" w:rsidP="00A579F2">
            <w:pPr>
              <w:pStyle w:val="ListParagraph"/>
              <w:ind w:left="0"/>
            </w:pPr>
            <w:r>
              <w:t>Percentage Permissive Toward Issues Concerning Teen Sexual Behavior</w:t>
            </w:r>
          </w:p>
        </w:tc>
        <w:tc>
          <w:tcPr>
            <w:tcW w:w="6475" w:type="dxa"/>
            <w:gridSpan w:val="4"/>
            <w:vAlign w:val="center"/>
          </w:tcPr>
          <w:p w14:paraId="6D7D5CF9" w14:textId="3B1C713A" w:rsidR="00A579F2" w:rsidRDefault="00A579F2" w:rsidP="00A579F2">
            <w:pPr>
              <w:pStyle w:val="ListParagraph"/>
              <w:ind w:left="0"/>
              <w:jc w:val="center"/>
            </w:pPr>
            <w:r>
              <w:t>FEFAM: Better for Men to Work, Women to Tend Home</w:t>
            </w:r>
          </w:p>
        </w:tc>
      </w:tr>
      <w:tr w:rsidR="00A579F2" w14:paraId="72FFB956" w14:textId="77777777" w:rsidTr="00A579F2">
        <w:tc>
          <w:tcPr>
            <w:tcW w:w="2155" w:type="dxa"/>
            <w:vMerge/>
          </w:tcPr>
          <w:p w14:paraId="19E910B3" w14:textId="2AFF81E5" w:rsidR="00A579F2" w:rsidRDefault="00A579F2" w:rsidP="00A579F2">
            <w:pPr>
              <w:pStyle w:val="ListParagraph"/>
              <w:ind w:left="0"/>
            </w:pPr>
          </w:p>
        </w:tc>
        <w:tc>
          <w:tcPr>
            <w:tcW w:w="1618" w:type="dxa"/>
            <w:vAlign w:val="center"/>
          </w:tcPr>
          <w:p w14:paraId="1D326531" w14:textId="2B4B4CE4" w:rsidR="00A579F2" w:rsidRDefault="00A579F2" w:rsidP="00A579F2">
            <w:pPr>
              <w:pStyle w:val="ListParagraph"/>
              <w:ind w:left="0"/>
              <w:jc w:val="center"/>
            </w:pPr>
            <w:r>
              <w:t>Strongly Agree</w:t>
            </w:r>
          </w:p>
        </w:tc>
        <w:tc>
          <w:tcPr>
            <w:tcW w:w="1619" w:type="dxa"/>
            <w:vAlign w:val="center"/>
          </w:tcPr>
          <w:p w14:paraId="3160CB30" w14:textId="7FB2F894" w:rsidR="00A579F2" w:rsidRDefault="00A579F2" w:rsidP="00A579F2">
            <w:pPr>
              <w:pStyle w:val="ListParagraph"/>
              <w:ind w:left="0"/>
              <w:jc w:val="center"/>
            </w:pPr>
            <w:r>
              <w:t>Agree</w:t>
            </w:r>
          </w:p>
        </w:tc>
        <w:tc>
          <w:tcPr>
            <w:tcW w:w="1619" w:type="dxa"/>
            <w:vAlign w:val="center"/>
          </w:tcPr>
          <w:p w14:paraId="695FC7BA" w14:textId="7142DB83" w:rsidR="00A579F2" w:rsidRDefault="00A579F2" w:rsidP="00A579F2">
            <w:pPr>
              <w:pStyle w:val="ListParagraph"/>
              <w:ind w:left="0"/>
              <w:jc w:val="center"/>
            </w:pPr>
            <w:r>
              <w:t>Disagree</w:t>
            </w:r>
          </w:p>
        </w:tc>
        <w:tc>
          <w:tcPr>
            <w:tcW w:w="1619" w:type="dxa"/>
            <w:vAlign w:val="center"/>
          </w:tcPr>
          <w:p w14:paraId="1A7E1BDD" w14:textId="336909D2" w:rsidR="00A579F2" w:rsidRDefault="00A579F2" w:rsidP="00A579F2">
            <w:pPr>
              <w:pStyle w:val="ListParagraph"/>
              <w:ind w:left="0"/>
              <w:jc w:val="center"/>
            </w:pPr>
            <w:r>
              <w:t>Strongly Disagree</w:t>
            </w:r>
          </w:p>
        </w:tc>
      </w:tr>
      <w:tr w:rsidR="00A579F2" w14:paraId="428F0CB0" w14:textId="77777777" w:rsidTr="00A579F2">
        <w:tc>
          <w:tcPr>
            <w:tcW w:w="2155" w:type="dxa"/>
          </w:tcPr>
          <w:p w14:paraId="57760017" w14:textId="6138B675" w:rsidR="00A579F2" w:rsidRDefault="00A579F2" w:rsidP="00A579F2">
            <w:pPr>
              <w:pStyle w:val="ListParagraph"/>
              <w:ind w:left="0"/>
            </w:pPr>
            <w:r>
              <w:t>PILLREC</w:t>
            </w:r>
          </w:p>
        </w:tc>
        <w:tc>
          <w:tcPr>
            <w:tcW w:w="1618" w:type="dxa"/>
          </w:tcPr>
          <w:p w14:paraId="64EE6944" w14:textId="77777777" w:rsidR="00A579F2" w:rsidRDefault="00A579F2" w:rsidP="00A579F2">
            <w:pPr>
              <w:pStyle w:val="ListParagraph"/>
              <w:ind w:left="0"/>
            </w:pPr>
          </w:p>
        </w:tc>
        <w:tc>
          <w:tcPr>
            <w:tcW w:w="1619" w:type="dxa"/>
          </w:tcPr>
          <w:p w14:paraId="294939A9" w14:textId="77777777" w:rsidR="00A579F2" w:rsidRDefault="00A579F2" w:rsidP="00A579F2">
            <w:pPr>
              <w:pStyle w:val="ListParagraph"/>
              <w:ind w:left="0"/>
            </w:pPr>
          </w:p>
        </w:tc>
        <w:tc>
          <w:tcPr>
            <w:tcW w:w="1619" w:type="dxa"/>
          </w:tcPr>
          <w:p w14:paraId="7935C7B5" w14:textId="77777777" w:rsidR="00A579F2" w:rsidRDefault="00A579F2" w:rsidP="00A579F2">
            <w:pPr>
              <w:pStyle w:val="ListParagraph"/>
              <w:ind w:left="0"/>
            </w:pPr>
          </w:p>
        </w:tc>
        <w:tc>
          <w:tcPr>
            <w:tcW w:w="1619" w:type="dxa"/>
          </w:tcPr>
          <w:p w14:paraId="1F3B5741" w14:textId="77777777" w:rsidR="00A579F2" w:rsidRDefault="00A579F2" w:rsidP="00A579F2">
            <w:pPr>
              <w:pStyle w:val="ListParagraph"/>
              <w:ind w:left="0"/>
            </w:pPr>
          </w:p>
        </w:tc>
      </w:tr>
      <w:tr w:rsidR="00A579F2" w14:paraId="5A36E7E0" w14:textId="77777777" w:rsidTr="00A579F2">
        <w:tc>
          <w:tcPr>
            <w:tcW w:w="2155" w:type="dxa"/>
          </w:tcPr>
          <w:p w14:paraId="04E69EFF" w14:textId="57BC8968" w:rsidR="00A579F2" w:rsidRDefault="00A579F2" w:rsidP="00A579F2">
            <w:pPr>
              <w:pStyle w:val="ListParagraph"/>
              <w:ind w:left="0"/>
            </w:pPr>
            <w:r>
              <w:t>SEXEDUC</w:t>
            </w:r>
          </w:p>
        </w:tc>
        <w:tc>
          <w:tcPr>
            <w:tcW w:w="1618" w:type="dxa"/>
          </w:tcPr>
          <w:p w14:paraId="1E6E550F" w14:textId="77777777" w:rsidR="00A579F2" w:rsidRDefault="00A579F2" w:rsidP="00A579F2">
            <w:pPr>
              <w:pStyle w:val="ListParagraph"/>
              <w:ind w:left="0"/>
            </w:pPr>
          </w:p>
        </w:tc>
        <w:tc>
          <w:tcPr>
            <w:tcW w:w="1619" w:type="dxa"/>
          </w:tcPr>
          <w:p w14:paraId="09C1F1AD" w14:textId="77777777" w:rsidR="00A579F2" w:rsidRDefault="00A579F2" w:rsidP="00A579F2">
            <w:pPr>
              <w:pStyle w:val="ListParagraph"/>
              <w:ind w:left="0"/>
            </w:pPr>
          </w:p>
        </w:tc>
        <w:tc>
          <w:tcPr>
            <w:tcW w:w="1619" w:type="dxa"/>
          </w:tcPr>
          <w:p w14:paraId="7061296D" w14:textId="77777777" w:rsidR="00A579F2" w:rsidRDefault="00A579F2" w:rsidP="00A579F2">
            <w:pPr>
              <w:pStyle w:val="ListParagraph"/>
              <w:ind w:left="0"/>
            </w:pPr>
          </w:p>
        </w:tc>
        <w:tc>
          <w:tcPr>
            <w:tcW w:w="1619" w:type="dxa"/>
          </w:tcPr>
          <w:p w14:paraId="5A7F218C" w14:textId="77777777" w:rsidR="00A579F2" w:rsidRDefault="00A579F2" w:rsidP="00A579F2">
            <w:pPr>
              <w:pStyle w:val="ListParagraph"/>
              <w:ind w:left="0"/>
            </w:pPr>
          </w:p>
        </w:tc>
      </w:tr>
      <w:tr w:rsidR="00A579F2" w14:paraId="6B8F0050" w14:textId="77777777" w:rsidTr="00A579F2">
        <w:tc>
          <w:tcPr>
            <w:tcW w:w="2155" w:type="dxa"/>
          </w:tcPr>
          <w:p w14:paraId="076A6B6C" w14:textId="76F051FD" w:rsidR="00A579F2" w:rsidRDefault="00A579F2" w:rsidP="00A579F2">
            <w:pPr>
              <w:pStyle w:val="ListParagraph"/>
              <w:ind w:left="0"/>
            </w:pPr>
            <w:r>
              <w:t>TEENREC</w:t>
            </w:r>
          </w:p>
        </w:tc>
        <w:tc>
          <w:tcPr>
            <w:tcW w:w="1618" w:type="dxa"/>
          </w:tcPr>
          <w:p w14:paraId="18A7C90E" w14:textId="77777777" w:rsidR="00A579F2" w:rsidRDefault="00A579F2" w:rsidP="00A579F2">
            <w:pPr>
              <w:pStyle w:val="ListParagraph"/>
              <w:ind w:left="0"/>
            </w:pPr>
          </w:p>
        </w:tc>
        <w:tc>
          <w:tcPr>
            <w:tcW w:w="1619" w:type="dxa"/>
          </w:tcPr>
          <w:p w14:paraId="77D8E81D" w14:textId="77777777" w:rsidR="00A579F2" w:rsidRDefault="00A579F2" w:rsidP="00A579F2">
            <w:pPr>
              <w:pStyle w:val="ListParagraph"/>
              <w:ind w:left="0"/>
            </w:pPr>
          </w:p>
        </w:tc>
        <w:tc>
          <w:tcPr>
            <w:tcW w:w="1619" w:type="dxa"/>
          </w:tcPr>
          <w:p w14:paraId="574D8C0E" w14:textId="77777777" w:rsidR="00A579F2" w:rsidRDefault="00A579F2" w:rsidP="00A579F2">
            <w:pPr>
              <w:pStyle w:val="ListParagraph"/>
              <w:ind w:left="0"/>
            </w:pPr>
          </w:p>
        </w:tc>
        <w:tc>
          <w:tcPr>
            <w:tcW w:w="1619" w:type="dxa"/>
          </w:tcPr>
          <w:p w14:paraId="5502E81A" w14:textId="77777777" w:rsidR="00A579F2" w:rsidRDefault="00A579F2" w:rsidP="00A579F2">
            <w:pPr>
              <w:pStyle w:val="ListParagraph"/>
              <w:ind w:left="0"/>
            </w:pPr>
          </w:p>
        </w:tc>
      </w:tr>
    </w:tbl>
    <w:p w14:paraId="11E3F425" w14:textId="77777777" w:rsidR="00A579F2" w:rsidRDefault="00A579F2" w:rsidP="00A579F2">
      <w:pPr>
        <w:pStyle w:val="ListParagraph"/>
      </w:pPr>
    </w:p>
    <w:p w14:paraId="1EAF535E" w14:textId="377B57CC" w:rsidR="00A579F2" w:rsidRDefault="00A579F2" w:rsidP="00A579F2">
      <w:pPr>
        <w:pStyle w:val="ListParagraph"/>
        <w:numPr>
          <w:ilvl w:val="0"/>
          <w:numId w:val="3"/>
        </w:numPr>
      </w:pPr>
      <w:r>
        <w:t xml:space="preserve">What do the column percentages in this table tell you about the strength of the relationship between </w:t>
      </w:r>
      <w:r>
        <w:t>attitudes about family/sex roles</w:t>
      </w:r>
      <w:r>
        <w:t xml:space="preserve"> and permissiveness toward teen sex?</w:t>
      </w:r>
    </w:p>
    <w:p w14:paraId="529CCFA5" w14:textId="484BCAC9" w:rsidR="00A579F2" w:rsidRDefault="00A579F2" w:rsidP="00A579F2">
      <w:pPr>
        <w:ind w:left="360"/>
      </w:pPr>
    </w:p>
    <w:sectPr w:rsidR="00A5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D6639"/>
    <w:multiLevelType w:val="hybridMultilevel"/>
    <w:tmpl w:val="CCA6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81FE6"/>
    <w:multiLevelType w:val="hybridMultilevel"/>
    <w:tmpl w:val="67F0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94CEA"/>
    <w:multiLevelType w:val="hybridMultilevel"/>
    <w:tmpl w:val="CCA6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A54EF"/>
    <w:multiLevelType w:val="hybridMultilevel"/>
    <w:tmpl w:val="3340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67"/>
    <w:rsid w:val="00373C67"/>
    <w:rsid w:val="00456EDD"/>
    <w:rsid w:val="00597B5C"/>
    <w:rsid w:val="00A579F2"/>
    <w:rsid w:val="00FE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5935"/>
  <w15:chartTrackingRefBased/>
  <w15:docId w15:val="{75EDBB0C-3B8F-47D4-9188-C7908FFB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67"/>
    <w:pPr>
      <w:ind w:left="720"/>
      <w:contextualSpacing/>
    </w:pPr>
  </w:style>
  <w:style w:type="table" w:styleId="TableGrid">
    <w:name w:val="Table Grid"/>
    <w:basedOn w:val="TableNormal"/>
    <w:uiPriority w:val="39"/>
    <w:rsid w:val="00A5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2020-06-21T21:15:00Z</dcterms:created>
  <dcterms:modified xsi:type="dcterms:W3CDTF">2020-06-22T01:58:00Z</dcterms:modified>
</cp:coreProperties>
</file>